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E651" w14:textId="7F8167D4" w:rsidR="00CE19CF" w:rsidRDefault="00CE19CF" w:rsidP="008A5203">
      <w:pPr>
        <w:pStyle w:val="Normlnweb"/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14:ligatures w14:val="standardContextual"/>
        </w:rPr>
        <w:drawing>
          <wp:inline distT="0" distB="0" distL="0" distR="0" wp14:anchorId="22793564" wp14:editId="09B739CC">
            <wp:extent cx="5760720" cy="3836670"/>
            <wp:effectExtent l="0" t="0" r="5080" b="0"/>
            <wp:docPr id="1914246877" name="Obrázek 1" descr="Obsah obrázku oblečení, osoba, džínsy, muž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46877" name="Obrázek 1" descr="Obsah obrázku oblečení, osoba, džínsy, muž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A25A2" w14:textId="47F95F54" w:rsidR="00094A7F" w:rsidRPr="001C3725" w:rsidRDefault="2C2CF654" w:rsidP="008A5203">
      <w:pPr>
        <w:pStyle w:val="Normlnweb"/>
        <w:jc w:val="both"/>
        <w:rPr>
          <w:b/>
          <w:bCs/>
          <w:sz w:val="26"/>
          <w:szCs w:val="26"/>
        </w:rPr>
      </w:pPr>
      <w:r w:rsidRPr="71013F46">
        <w:rPr>
          <w:b/>
          <w:bCs/>
          <w:sz w:val="26"/>
          <w:szCs w:val="26"/>
        </w:rPr>
        <w:t>Od letectví po biotechnologie. Ústecký kraj zná vítěze soutěže Inovační firma 2025</w:t>
      </w:r>
    </w:p>
    <w:p w14:paraId="7A787976" w14:textId="3C433CA4" w:rsidR="00C7197C" w:rsidRPr="00094A7F" w:rsidRDefault="1FB132BB" w:rsidP="008A5203">
      <w:pPr>
        <w:pStyle w:val="Normlnweb"/>
        <w:jc w:val="both"/>
        <w:rPr>
          <w:b/>
          <w:bCs/>
        </w:rPr>
      </w:pPr>
      <w:r>
        <w:t xml:space="preserve">19. února, </w:t>
      </w:r>
      <w:proofErr w:type="gramStart"/>
      <w:r>
        <w:t xml:space="preserve">Litoměřice - </w:t>
      </w:r>
      <w:r w:rsidRPr="71013F46">
        <w:rPr>
          <w:b/>
          <w:bCs/>
        </w:rPr>
        <w:t>V</w:t>
      </w:r>
      <w:proofErr w:type="gramEnd"/>
      <w:r w:rsidRPr="71013F46">
        <w:rPr>
          <w:b/>
          <w:bCs/>
        </w:rPr>
        <w:t xml:space="preserve"> pořadí již osmý ročník soutěže </w:t>
      </w:r>
      <w:r w:rsidRPr="71013F46">
        <w:rPr>
          <w:rStyle w:val="Siln"/>
          <w:rFonts w:eastAsiaTheme="majorEastAsia"/>
        </w:rPr>
        <w:t>Inovační firma Ústeckého kraje</w:t>
      </w:r>
      <w:r>
        <w:t>,</w:t>
      </w:r>
      <w:r w:rsidRPr="71013F46">
        <w:rPr>
          <w:b/>
          <w:bCs/>
        </w:rPr>
        <w:t xml:space="preserve"> pořádané Inovačním centrem Ústeckého kraje (ICUK) ve spolupráci s Ústeckým krajem, zná své vítěze. Slavnostní galavečer se letos konal na</w:t>
      </w:r>
      <w:r>
        <w:t xml:space="preserve"> </w:t>
      </w:r>
      <w:r w:rsidRPr="71013F46">
        <w:rPr>
          <w:rStyle w:val="Siln"/>
          <w:rFonts w:eastAsiaTheme="majorEastAsia"/>
        </w:rPr>
        <w:t>Hradě v Litoměřicích</w:t>
      </w:r>
      <w:r w:rsidRPr="71013F46">
        <w:rPr>
          <w:b/>
          <w:bCs/>
        </w:rPr>
        <w:t xml:space="preserve">, jehož jedinečná atmosféra podtrhla výjimečnost večera a představil nejzajímavější </w:t>
      </w:r>
      <w:proofErr w:type="gramStart"/>
      <w:r w:rsidRPr="71013F46">
        <w:rPr>
          <w:b/>
          <w:bCs/>
        </w:rPr>
        <w:t>inovace</w:t>
      </w:r>
      <w:r w:rsidR="65428997" w:rsidRPr="71013F46">
        <w:rPr>
          <w:b/>
          <w:bCs/>
        </w:rPr>
        <w:t xml:space="preserve"> </w:t>
      </w:r>
      <w:r w:rsidRPr="71013F46">
        <w:rPr>
          <w:b/>
          <w:bCs/>
        </w:rPr>
        <w:t>- technologické</w:t>
      </w:r>
      <w:proofErr w:type="gramEnd"/>
      <w:r w:rsidRPr="71013F46">
        <w:rPr>
          <w:b/>
          <w:bCs/>
        </w:rPr>
        <w:t xml:space="preserve"> novinky, chytrá řešení i odvážné projekty firem, které posouvají hranice průmyslu, digitalizace, zdravotnictví či zemědělství</w:t>
      </w:r>
      <w:r w:rsidR="65428997" w:rsidRPr="71013F46">
        <w:rPr>
          <w:b/>
          <w:bCs/>
        </w:rPr>
        <w:t xml:space="preserve"> v regionu.</w:t>
      </w:r>
    </w:p>
    <w:p w14:paraId="6FDCDE3B" w14:textId="6026285D" w:rsidR="00C7197C" w:rsidRPr="00667A77" w:rsidRDefault="00C7197C" w:rsidP="008A52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667A77">
        <w:rPr>
          <w:rFonts w:ascii="Times New Roman" w:hAnsi="Times New Roman" w:cs="Times New Roman"/>
          <w:kern w:val="0"/>
        </w:rPr>
        <w:t xml:space="preserve">V soutěži se každoročně oceňují inovace </w:t>
      </w:r>
      <w:proofErr w:type="spellStart"/>
      <w:r w:rsidRPr="00667A77">
        <w:rPr>
          <w:rFonts w:ascii="Times New Roman" w:hAnsi="Times New Roman" w:cs="Times New Roman"/>
          <w:kern w:val="0"/>
        </w:rPr>
        <w:t>výrobků</w:t>
      </w:r>
      <w:proofErr w:type="spellEnd"/>
      <w:r w:rsidRPr="00667A77">
        <w:rPr>
          <w:rFonts w:ascii="Times New Roman" w:hAnsi="Times New Roman" w:cs="Times New Roman"/>
          <w:kern w:val="0"/>
        </w:rPr>
        <w:t>, služeb nebo</w:t>
      </w:r>
      <w:r w:rsidR="00667A77" w:rsidRPr="00667A77">
        <w:rPr>
          <w:rFonts w:ascii="Times New Roman" w:hAnsi="Times New Roman" w:cs="Times New Roman"/>
          <w:kern w:val="0"/>
        </w:rPr>
        <w:t xml:space="preserve"> </w:t>
      </w:r>
      <w:r w:rsidRPr="00667A77">
        <w:rPr>
          <w:rFonts w:ascii="Times New Roman" w:hAnsi="Times New Roman" w:cs="Times New Roman"/>
          <w:kern w:val="0"/>
        </w:rPr>
        <w:t>technologi</w:t>
      </w:r>
      <w:r w:rsidR="00667A77" w:rsidRPr="00667A77">
        <w:rPr>
          <w:rFonts w:ascii="Times New Roman" w:hAnsi="Times New Roman" w:cs="Times New Roman"/>
          <w:kern w:val="0"/>
        </w:rPr>
        <w:t xml:space="preserve">e, </w:t>
      </w:r>
      <w:r w:rsidRPr="00667A77">
        <w:rPr>
          <w:rFonts w:ascii="Times New Roman" w:hAnsi="Times New Roman" w:cs="Times New Roman"/>
          <w:kern w:val="0"/>
        </w:rPr>
        <w:t>zrealizovan</w:t>
      </w:r>
      <w:r w:rsidR="00667A77" w:rsidRPr="00667A77">
        <w:rPr>
          <w:rFonts w:ascii="Times New Roman" w:hAnsi="Times New Roman" w:cs="Times New Roman"/>
          <w:kern w:val="0"/>
        </w:rPr>
        <w:t>é</w:t>
      </w:r>
      <w:r w:rsidRPr="00667A77">
        <w:rPr>
          <w:rFonts w:ascii="Times New Roman" w:hAnsi="Times New Roman" w:cs="Times New Roman"/>
          <w:kern w:val="0"/>
        </w:rPr>
        <w:t xml:space="preserve"> </w:t>
      </w:r>
      <w:r w:rsidR="00D2682D">
        <w:rPr>
          <w:rFonts w:ascii="Times New Roman" w:hAnsi="Times New Roman" w:cs="Times New Roman"/>
          <w:kern w:val="0"/>
        </w:rPr>
        <w:br/>
      </w:r>
      <w:r w:rsidRPr="00667A77">
        <w:rPr>
          <w:rFonts w:ascii="Times New Roman" w:hAnsi="Times New Roman" w:cs="Times New Roman"/>
          <w:kern w:val="0"/>
        </w:rPr>
        <w:t>v regionu za uplynu</w:t>
      </w:r>
      <w:r w:rsidR="00667A77">
        <w:rPr>
          <w:rFonts w:ascii="Times New Roman" w:hAnsi="Times New Roman" w:cs="Times New Roman"/>
          <w:kern w:val="0"/>
        </w:rPr>
        <w:t>l</w:t>
      </w:r>
      <w:r w:rsidR="00667A77" w:rsidRPr="00667A77">
        <w:rPr>
          <w:rFonts w:ascii="Times New Roman" w:hAnsi="Times New Roman" w:cs="Times New Roman"/>
          <w:kern w:val="0"/>
        </w:rPr>
        <w:t xml:space="preserve">é </w:t>
      </w:r>
      <w:r w:rsidRPr="00667A77">
        <w:rPr>
          <w:rFonts w:ascii="Times New Roman" w:hAnsi="Times New Roman" w:cs="Times New Roman"/>
          <w:kern w:val="0"/>
        </w:rPr>
        <w:t>tři roky. Odborn</w:t>
      </w:r>
      <w:r w:rsidR="00667A77" w:rsidRPr="00667A77">
        <w:rPr>
          <w:rFonts w:ascii="Times New Roman" w:hAnsi="Times New Roman" w:cs="Times New Roman"/>
          <w:kern w:val="0"/>
        </w:rPr>
        <w:t xml:space="preserve">á </w:t>
      </w:r>
      <w:r w:rsidRPr="00667A77">
        <w:rPr>
          <w:rFonts w:ascii="Times New Roman" w:hAnsi="Times New Roman" w:cs="Times New Roman"/>
          <w:kern w:val="0"/>
        </w:rPr>
        <w:t xml:space="preserve">porota se </w:t>
      </w:r>
      <w:r w:rsidR="00667A77" w:rsidRPr="00667A77">
        <w:rPr>
          <w:rFonts w:ascii="Times New Roman" w:hAnsi="Times New Roman" w:cs="Times New Roman"/>
          <w:kern w:val="0"/>
        </w:rPr>
        <w:t>zá</w:t>
      </w:r>
      <w:r w:rsidRPr="00667A77">
        <w:rPr>
          <w:rFonts w:ascii="Times New Roman" w:hAnsi="Times New Roman" w:cs="Times New Roman"/>
          <w:kern w:val="0"/>
        </w:rPr>
        <w:t>stupci</w:t>
      </w:r>
      <w:r w:rsidR="00667A77">
        <w:rPr>
          <w:rFonts w:ascii="Times New Roman" w:hAnsi="Times New Roman" w:cs="Times New Roman"/>
          <w:kern w:val="0"/>
        </w:rPr>
        <w:t xml:space="preserve"> </w:t>
      </w:r>
      <w:r w:rsidRPr="00667A77">
        <w:rPr>
          <w:rFonts w:ascii="Times New Roman" w:hAnsi="Times New Roman" w:cs="Times New Roman"/>
          <w:kern w:val="0"/>
        </w:rPr>
        <w:t>CzechInvest, ICUK, partnera soutěže Komerčn</w:t>
      </w:r>
      <w:r w:rsidR="00667A77" w:rsidRPr="00667A77">
        <w:rPr>
          <w:rFonts w:ascii="Times New Roman" w:hAnsi="Times New Roman" w:cs="Times New Roman"/>
          <w:kern w:val="0"/>
        </w:rPr>
        <w:t xml:space="preserve">í </w:t>
      </w:r>
      <w:r w:rsidRPr="00667A77">
        <w:rPr>
          <w:rFonts w:ascii="Times New Roman" w:hAnsi="Times New Roman" w:cs="Times New Roman"/>
          <w:kern w:val="0"/>
        </w:rPr>
        <w:t>banky a dalš</w:t>
      </w:r>
      <w:r w:rsidR="00667A77" w:rsidRPr="00667A77">
        <w:rPr>
          <w:rFonts w:ascii="Times New Roman" w:hAnsi="Times New Roman" w:cs="Times New Roman"/>
          <w:kern w:val="0"/>
        </w:rPr>
        <w:t>í</w:t>
      </w:r>
      <w:r w:rsidRPr="00667A77">
        <w:rPr>
          <w:rFonts w:ascii="Times New Roman" w:hAnsi="Times New Roman" w:cs="Times New Roman"/>
          <w:kern w:val="0"/>
        </w:rPr>
        <w:t>ch expertn</w:t>
      </w:r>
      <w:r w:rsidR="00667A77" w:rsidRPr="00667A77">
        <w:rPr>
          <w:rFonts w:ascii="Times New Roman" w:hAnsi="Times New Roman" w:cs="Times New Roman"/>
          <w:kern w:val="0"/>
        </w:rPr>
        <w:t>í</w:t>
      </w:r>
      <w:r w:rsidRPr="00667A77">
        <w:rPr>
          <w:rFonts w:ascii="Times New Roman" w:hAnsi="Times New Roman" w:cs="Times New Roman"/>
          <w:kern w:val="0"/>
        </w:rPr>
        <w:t>ch konzultantů</w:t>
      </w:r>
      <w:r w:rsidR="00667A77">
        <w:rPr>
          <w:rFonts w:ascii="Times New Roman" w:hAnsi="Times New Roman" w:cs="Times New Roman"/>
          <w:kern w:val="0"/>
        </w:rPr>
        <w:t xml:space="preserve"> </w:t>
      </w:r>
      <w:r w:rsidRPr="00667A77">
        <w:rPr>
          <w:rFonts w:ascii="Times New Roman" w:hAnsi="Times New Roman" w:cs="Times New Roman"/>
          <w:kern w:val="0"/>
        </w:rPr>
        <w:t>vybrala ty nejlepš</w:t>
      </w:r>
      <w:r w:rsidR="00667A77" w:rsidRPr="00667A77">
        <w:rPr>
          <w:rFonts w:ascii="Times New Roman" w:hAnsi="Times New Roman" w:cs="Times New Roman"/>
          <w:kern w:val="0"/>
        </w:rPr>
        <w:t>í</w:t>
      </w:r>
      <w:r w:rsidRPr="00667A77">
        <w:rPr>
          <w:rFonts w:ascii="Times New Roman" w:hAnsi="Times New Roman" w:cs="Times New Roman"/>
          <w:kern w:val="0"/>
        </w:rPr>
        <w:t xml:space="preserve"> firemn</w:t>
      </w:r>
      <w:r w:rsidR="00667A77" w:rsidRPr="00667A77">
        <w:rPr>
          <w:rFonts w:ascii="Times New Roman" w:hAnsi="Times New Roman" w:cs="Times New Roman"/>
          <w:kern w:val="0"/>
        </w:rPr>
        <w:t>í</w:t>
      </w:r>
      <w:r w:rsidRPr="00667A77">
        <w:rPr>
          <w:rFonts w:ascii="Times New Roman" w:hAnsi="Times New Roman" w:cs="Times New Roman"/>
          <w:kern w:val="0"/>
        </w:rPr>
        <w:t xml:space="preserve"> inovace ve dvou </w:t>
      </w:r>
      <w:proofErr w:type="gramStart"/>
      <w:r w:rsidRPr="00667A77">
        <w:rPr>
          <w:rFonts w:ascii="Times New Roman" w:hAnsi="Times New Roman" w:cs="Times New Roman"/>
          <w:kern w:val="0"/>
        </w:rPr>
        <w:t>kategori</w:t>
      </w:r>
      <w:r w:rsidR="00667A77" w:rsidRPr="00667A77">
        <w:rPr>
          <w:rFonts w:ascii="Times New Roman" w:hAnsi="Times New Roman" w:cs="Times New Roman"/>
          <w:kern w:val="0"/>
        </w:rPr>
        <w:t>í</w:t>
      </w:r>
      <w:r w:rsidRPr="00667A77">
        <w:rPr>
          <w:rFonts w:ascii="Times New Roman" w:hAnsi="Times New Roman" w:cs="Times New Roman"/>
          <w:kern w:val="0"/>
        </w:rPr>
        <w:t xml:space="preserve">ch </w:t>
      </w:r>
      <w:r w:rsidR="00667A77" w:rsidRPr="00667A77">
        <w:rPr>
          <w:rFonts w:ascii="Times New Roman" w:hAnsi="Times New Roman" w:cs="Times New Roman"/>
          <w:kern w:val="0"/>
        </w:rPr>
        <w:t>-</w:t>
      </w:r>
      <w:r w:rsidRPr="00667A77">
        <w:rPr>
          <w:rFonts w:ascii="Times New Roman" w:hAnsi="Times New Roman" w:cs="Times New Roman"/>
          <w:kern w:val="0"/>
        </w:rPr>
        <w:t xml:space="preserve"> mal</w:t>
      </w:r>
      <w:r w:rsidR="00667A77" w:rsidRPr="00667A77">
        <w:rPr>
          <w:rFonts w:ascii="Times New Roman" w:hAnsi="Times New Roman" w:cs="Times New Roman"/>
          <w:kern w:val="0"/>
        </w:rPr>
        <w:t>é</w:t>
      </w:r>
      <w:proofErr w:type="gramEnd"/>
      <w:r w:rsidRPr="00667A77">
        <w:rPr>
          <w:rFonts w:ascii="Times New Roman" w:hAnsi="Times New Roman" w:cs="Times New Roman"/>
          <w:kern w:val="0"/>
        </w:rPr>
        <w:t xml:space="preserve"> a středn</w:t>
      </w:r>
      <w:r w:rsidR="00667A77" w:rsidRPr="00667A77">
        <w:rPr>
          <w:rFonts w:ascii="Times New Roman" w:hAnsi="Times New Roman" w:cs="Times New Roman"/>
          <w:kern w:val="0"/>
        </w:rPr>
        <w:t>í</w:t>
      </w:r>
      <w:r w:rsidRPr="00667A77">
        <w:rPr>
          <w:rFonts w:ascii="Times New Roman" w:hAnsi="Times New Roman" w:cs="Times New Roman"/>
          <w:kern w:val="0"/>
        </w:rPr>
        <w:t xml:space="preserve"> podniky a velk</w:t>
      </w:r>
      <w:r w:rsidR="00667A77" w:rsidRPr="00667A77">
        <w:rPr>
          <w:rFonts w:ascii="Times New Roman" w:hAnsi="Times New Roman" w:cs="Times New Roman"/>
          <w:kern w:val="0"/>
        </w:rPr>
        <w:t>é</w:t>
      </w:r>
      <w:r w:rsidR="00667A77">
        <w:rPr>
          <w:rFonts w:ascii="Times New Roman" w:hAnsi="Times New Roman" w:cs="Times New Roman"/>
          <w:kern w:val="0"/>
        </w:rPr>
        <w:t xml:space="preserve"> </w:t>
      </w:r>
      <w:r w:rsidRPr="00667A77">
        <w:rPr>
          <w:rFonts w:ascii="Times New Roman" w:hAnsi="Times New Roman" w:cs="Times New Roman"/>
          <w:kern w:val="0"/>
        </w:rPr>
        <w:t>podniky.</w:t>
      </w:r>
    </w:p>
    <w:p w14:paraId="4C94FC5D" w14:textId="77777777" w:rsidR="00667A77" w:rsidRPr="00667A77" w:rsidRDefault="00667A77" w:rsidP="008A52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2A29D486" w14:textId="386C443B" w:rsidR="00C7197C" w:rsidRDefault="1FB132BB" w:rsidP="008A52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667A77">
        <w:rPr>
          <w:rFonts w:ascii="Times New Roman" w:hAnsi="Times New Roman" w:cs="Times New Roman"/>
          <w:kern w:val="0"/>
        </w:rPr>
        <w:t>Na slavnost</w:t>
      </w:r>
      <w:r w:rsidR="65428997" w:rsidRPr="00667A77">
        <w:rPr>
          <w:rFonts w:ascii="Times New Roman" w:hAnsi="Times New Roman" w:cs="Times New Roman"/>
          <w:kern w:val="0"/>
        </w:rPr>
        <w:t>ní</w:t>
      </w:r>
      <w:r w:rsidRPr="00667A77">
        <w:rPr>
          <w:rFonts w:ascii="Times New Roman" w:hAnsi="Times New Roman" w:cs="Times New Roman"/>
          <w:kern w:val="0"/>
        </w:rPr>
        <w:t xml:space="preserve">m galavečeru </w:t>
      </w:r>
      <w:r w:rsidRPr="00F77766">
        <w:rPr>
          <w:rFonts w:ascii="Times New Roman" w:hAnsi="Times New Roman" w:cs="Times New Roman"/>
          <w:kern w:val="0"/>
        </w:rPr>
        <w:t xml:space="preserve">ve </w:t>
      </w:r>
      <w:r w:rsidR="65428997" w:rsidRPr="00F77766">
        <w:rPr>
          <w:rFonts w:ascii="Times New Roman" w:hAnsi="Times New Roman" w:cs="Times New Roman"/>
          <w:kern w:val="0"/>
        </w:rPr>
        <w:t>čtvrtek 19. února</w:t>
      </w:r>
      <w:r w:rsidRPr="00F77766">
        <w:rPr>
          <w:rFonts w:ascii="Times New Roman" w:hAnsi="Times New Roman" w:cs="Times New Roman"/>
          <w:kern w:val="0"/>
        </w:rPr>
        <w:t xml:space="preserve"> ceny</w:t>
      </w:r>
      <w:r w:rsidRPr="00667A77">
        <w:rPr>
          <w:rFonts w:ascii="Times New Roman" w:hAnsi="Times New Roman" w:cs="Times New Roman"/>
          <w:kern w:val="0"/>
        </w:rPr>
        <w:t xml:space="preserve"> předali z</w:t>
      </w:r>
      <w:r w:rsidR="65428997" w:rsidRPr="00667A77">
        <w:rPr>
          <w:rFonts w:ascii="Times New Roman" w:hAnsi="Times New Roman" w:cs="Times New Roman"/>
          <w:kern w:val="0"/>
        </w:rPr>
        <w:t>á</w:t>
      </w:r>
      <w:r w:rsidRPr="00667A77">
        <w:rPr>
          <w:rFonts w:ascii="Times New Roman" w:hAnsi="Times New Roman" w:cs="Times New Roman"/>
          <w:kern w:val="0"/>
        </w:rPr>
        <w:t xml:space="preserve">stupci partnerů </w:t>
      </w:r>
      <w:proofErr w:type="gramStart"/>
      <w:r w:rsidRPr="00667A77">
        <w:rPr>
          <w:rFonts w:ascii="Times New Roman" w:hAnsi="Times New Roman" w:cs="Times New Roman"/>
          <w:kern w:val="0"/>
        </w:rPr>
        <w:t xml:space="preserve">soutěže </w:t>
      </w:r>
      <w:r w:rsidR="65428997" w:rsidRPr="00667A77">
        <w:rPr>
          <w:rFonts w:ascii="Times New Roman" w:hAnsi="Times New Roman" w:cs="Times New Roman"/>
          <w:kern w:val="0"/>
        </w:rPr>
        <w:t>-</w:t>
      </w:r>
      <w:r w:rsidRPr="00667A77">
        <w:rPr>
          <w:rFonts w:ascii="Times New Roman" w:hAnsi="Times New Roman" w:cs="Times New Roman"/>
          <w:kern w:val="0"/>
        </w:rPr>
        <w:t xml:space="preserve"> rad</w:t>
      </w:r>
      <w:r w:rsidR="65428997" w:rsidRPr="00667A77">
        <w:rPr>
          <w:rFonts w:ascii="Times New Roman" w:hAnsi="Times New Roman" w:cs="Times New Roman"/>
          <w:kern w:val="0"/>
        </w:rPr>
        <w:t>ní</w:t>
      </w:r>
      <w:proofErr w:type="gramEnd"/>
      <w:r w:rsidR="6BF115F3" w:rsidRPr="00667A77">
        <w:rPr>
          <w:rFonts w:ascii="Times New Roman" w:hAnsi="Times New Roman" w:cs="Times New Roman"/>
          <w:kern w:val="0"/>
        </w:rPr>
        <w:t xml:space="preserve"> Ústeckého kraje</w:t>
      </w:r>
      <w:r w:rsidR="65428997" w:rsidRPr="00667A77">
        <w:rPr>
          <w:rFonts w:ascii="Times New Roman" w:hAnsi="Times New Roman" w:cs="Times New Roman"/>
          <w:kern w:val="0"/>
        </w:rPr>
        <w:t xml:space="preserve"> pro ICUK </w:t>
      </w:r>
      <w:r w:rsidRPr="00667A77">
        <w:rPr>
          <w:rFonts w:ascii="Times New Roman" w:hAnsi="Times New Roman" w:cs="Times New Roman"/>
          <w:kern w:val="0"/>
        </w:rPr>
        <w:t>Jiř</w:t>
      </w:r>
      <w:r w:rsidR="65428997" w:rsidRPr="00667A77">
        <w:rPr>
          <w:rFonts w:ascii="Times New Roman" w:hAnsi="Times New Roman" w:cs="Times New Roman"/>
          <w:kern w:val="0"/>
        </w:rPr>
        <w:t>í</w:t>
      </w:r>
      <w:r w:rsidRPr="00667A77">
        <w:rPr>
          <w:rFonts w:ascii="Times New Roman" w:hAnsi="Times New Roman" w:cs="Times New Roman"/>
          <w:kern w:val="0"/>
        </w:rPr>
        <w:t xml:space="preserve"> Valenta, </w:t>
      </w:r>
      <w:r w:rsidR="65428997" w:rsidRPr="00667A77">
        <w:rPr>
          <w:rFonts w:ascii="Times New Roman" w:hAnsi="Times New Roman" w:cs="Times New Roman"/>
          <w:kern w:val="0"/>
        </w:rPr>
        <w:t>starosta města Litoměřice Radek Löwy, ředitelka Městských kulturních zařízení města Litoměřice Michaela Mokrá,</w:t>
      </w:r>
      <w:r w:rsidR="65428997">
        <w:rPr>
          <w:rFonts w:ascii="Times New Roman" w:hAnsi="Times New Roman" w:cs="Times New Roman"/>
          <w:kern w:val="0"/>
        </w:rPr>
        <w:t xml:space="preserve"> </w:t>
      </w:r>
      <w:r w:rsidR="65428997" w:rsidRPr="00667A77">
        <w:rPr>
          <w:rFonts w:ascii="Times New Roman" w:hAnsi="Times New Roman" w:cs="Times New Roman"/>
          <w:kern w:val="0"/>
        </w:rPr>
        <w:t>proděkanka pro rozvoj a kvalitu UJEP Michaela Liegertová</w:t>
      </w:r>
      <w:r w:rsidR="4526A7F1">
        <w:rPr>
          <w:rFonts w:ascii="Times New Roman" w:hAnsi="Times New Roman" w:cs="Times New Roman"/>
          <w:kern w:val="0"/>
        </w:rPr>
        <w:t>, ředite</w:t>
      </w:r>
      <w:r w:rsidR="21B3026C">
        <w:rPr>
          <w:rFonts w:ascii="Times New Roman" w:hAnsi="Times New Roman" w:cs="Times New Roman"/>
          <w:kern w:val="0"/>
        </w:rPr>
        <w:t>l</w:t>
      </w:r>
      <w:r w:rsidR="452D80A0">
        <w:rPr>
          <w:rFonts w:ascii="Times New Roman" w:hAnsi="Times New Roman" w:cs="Times New Roman"/>
          <w:kern w:val="0"/>
        </w:rPr>
        <w:t xml:space="preserve"> regionálního</w:t>
      </w:r>
      <w:r w:rsidR="21B3026C">
        <w:rPr>
          <w:rFonts w:ascii="Times New Roman" w:hAnsi="Times New Roman" w:cs="Times New Roman"/>
          <w:kern w:val="0"/>
        </w:rPr>
        <w:t xml:space="preserve"> </w:t>
      </w:r>
      <w:r w:rsidR="4526A7F1">
        <w:rPr>
          <w:rFonts w:ascii="Times New Roman" w:hAnsi="Times New Roman" w:cs="Times New Roman"/>
          <w:kern w:val="0"/>
        </w:rPr>
        <w:t xml:space="preserve">firemního centra Komerční banky Jaroslav Tichý </w:t>
      </w:r>
      <w:r w:rsidRPr="00667A77">
        <w:rPr>
          <w:rFonts w:ascii="Times New Roman" w:hAnsi="Times New Roman" w:cs="Times New Roman"/>
          <w:kern w:val="0"/>
        </w:rPr>
        <w:t>a za pořadatele ředitel Inovačn</w:t>
      </w:r>
      <w:r w:rsidR="65428997" w:rsidRPr="00667A77">
        <w:rPr>
          <w:rFonts w:ascii="Times New Roman" w:hAnsi="Times New Roman" w:cs="Times New Roman"/>
          <w:kern w:val="0"/>
        </w:rPr>
        <w:t>í</w:t>
      </w:r>
      <w:r w:rsidRPr="00667A77">
        <w:rPr>
          <w:rFonts w:ascii="Times New Roman" w:hAnsi="Times New Roman" w:cs="Times New Roman"/>
          <w:kern w:val="0"/>
        </w:rPr>
        <w:t xml:space="preserve">ho centra </w:t>
      </w:r>
      <w:r w:rsidR="65428997" w:rsidRPr="00667A77">
        <w:rPr>
          <w:rFonts w:ascii="Times New Roman" w:hAnsi="Times New Roman" w:cs="Times New Roman"/>
          <w:kern w:val="0"/>
        </w:rPr>
        <w:t>Ústeckého kraje Martin Mata.</w:t>
      </w:r>
    </w:p>
    <w:p w14:paraId="453CA348" w14:textId="77777777" w:rsidR="00F77766" w:rsidRDefault="00F77766" w:rsidP="008A52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4051F019" w14:textId="529895EE" w:rsidR="004D45BD" w:rsidRDefault="004D45BD" w:rsidP="008A5203">
      <w:pPr>
        <w:jc w:val="both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</w:t>
      </w:r>
      <w:r w:rsidRPr="004D45B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echnologi</w:t>
      </w:r>
      <w:r w:rsidR="006819D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</w:t>
      </w:r>
      <w:r w:rsidRPr="004D45B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pro náročný průmysl</w:t>
      </w:r>
    </w:p>
    <w:p w14:paraId="37B0D1DB" w14:textId="56F750EF" w:rsidR="00F77766" w:rsidRDefault="5274BE0F" w:rsidP="71013F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kategorii velkých podniků si prvenství odnesla společnost </w:t>
      </w:r>
      <w:r w:rsidRPr="00F053E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</w:t>
      </w:r>
      <w:r w:rsidR="0C2D1B20" w:rsidRPr="00F053E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ennlich</w:t>
      </w: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technický distributor a výrobce patřící mezi lídry v oblasti průmyslových technologií</w:t>
      </w:r>
      <w:r w:rsidR="35FB44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 ČR i zahraničí</w:t>
      </w: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Ocenění získala za elektro-mechanický 3D manipulátor SEL určený pro montáž a demontáž leteckých motorů do hmotnosti 20 tun. Inovace umožňuje finální montáž motoru pod různými úhly, což je </w:t>
      </w:r>
      <w:r w:rsidR="35FB44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specifické</w:t>
      </w: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například pro letadla značky Boeing.</w:t>
      </w:r>
    </w:p>
    <w:p w14:paraId="5C694925" w14:textId="0AC3ACE8" w:rsidR="00F77766" w:rsidRPr="00C048EC" w:rsidRDefault="5274BE0F" w:rsidP="008A52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„</w:t>
      </w:r>
      <w:r w:rsidRPr="71013F46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Manipulace s leteckými motory není prostor pro </w:t>
      </w:r>
      <w:proofErr w:type="gramStart"/>
      <w:r w:rsidRPr="71013F46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kompromisy</w:t>
      </w:r>
      <w:proofErr w:type="gramEnd"/>
      <w:r w:rsidRPr="71013F46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a právě proto je inovace společnosti H</w:t>
      </w:r>
      <w:r w:rsidR="0E33ED7D" w:rsidRPr="71013F46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ennlich</w:t>
      </w:r>
      <w:r w:rsidRPr="71013F46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tak výjimečná. Je to ukázka toho, že i v tradičně průmyslovém regionu vznikají technologie, které míří na absolutní špičku</w:t>
      </w: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,“ </w:t>
      </w:r>
      <w:r w:rsidR="35FB447A" w:rsidRPr="00C048E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</w:t>
      </w:r>
      <w:r w:rsidR="35FB447A" w:rsidRPr="00C048EC">
        <w:rPr>
          <w:rFonts w:ascii="Times New Roman" w:hAnsi="Times New Roman" w:cs="Times New Roman"/>
          <w:kern w:val="0"/>
        </w:rPr>
        <w:t>vedl ředitel ICUK Martin Mata, který́ vítězům ocenění osobně předal.</w:t>
      </w:r>
    </w:p>
    <w:p w14:paraId="71FA77F8" w14:textId="69FCD40F" w:rsidR="00F77766" w:rsidRPr="00F77766" w:rsidRDefault="5274BE0F" w:rsidP="71013F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Druhé místo získala společnost </w:t>
      </w:r>
      <w:r w:rsidRPr="71013F4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</w:t>
      </w:r>
      <w:r w:rsidR="23A80904" w:rsidRPr="71013F4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alfini</w:t>
      </w: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středoevropský lídr na trhu reklamního textilu. Porotu zaujala instalací automatizované technologie HAIPICK, která výrazně zvyšuje skladovací kapacity, zrychluje vychystávání objednávek a zefektivňuje logistické procesy.</w:t>
      </w:r>
      <w:r w:rsidR="1DED998D"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Třetí místo patří společnosti </w:t>
      </w:r>
      <w:r w:rsidRPr="71013F4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ORLEN Unipetrol RPA</w:t>
      </w: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která do soutěže přihlásila využití geografického informačního systému (GIS) pro zvýšení provozní efektivity a procesní bezpečnosti s důrazem na mobilní aplikace.</w:t>
      </w:r>
    </w:p>
    <w:p w14:paraId="1EA2AB46" w14:textId="641E551D" w:rsidR="00F77766" w:rsidRPr="00F77766" w:rsidRDefault="005B0E4F" w:rsidP="008A5203">
      <w:pPr>
        <w:jc w:val="both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</w:t>
      </w:r>
      <w:r w:rsidRPr="005B0E4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novace napříč obory, které spojuje praxe</w:t>
      </w:r>
    </w:p>
    <w:p w14:paraId="20261846" w14:textId="77777777" w:rsidR="00F77766" w:rsidRDefault="5274BE0F" w:rsidP="71013F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kategorii malých a středních podniků zvítězila společnost </w:t>
      </w:r>
      <w:r w:rsidRPr="00F7776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Agro Kadaň</w:t>
      </w: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největší český pěstitel rajčat a okurek pod značkou Naše rajče. Ocenění získala za unikátní biotechnologii šetrného pěstování bez pěstební chemie, založenou na biologické ochraně a využití houbových mycélií, která přirozeně posilují imunitu i výnos rostlin. Know-how firmy je výjimečné i v mezinárodním srovnání.</w:t>
      </w:r>
    </w:p>
    <w:p w14:paraId="438FFBFD" w14:textId="77777777" w:rsidR="007E2013" w:rsidRPr="00F77766" w:rsidRDefault="007E2013" w:rsidP="008A52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07DEDEC" w14:textId="0E7CAC71" w:rsidR="00F77766" w:rsidRPr="00F77766" w:rsidRDefault="5274BE0F" w:rsidP="71013F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Druhé místo obsadila technologická společnost </w:t>
      </w:r>
      <w:r w:rsidRPr="71013F4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Galileo Corporation</w:t>
      </w: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která vyvíjí digitální řešení pro obce a veřejnou správu. Do soutěže přihlásila první komplexní ekosystém pro digitální občanství zaměřený na bezpečnost, legislativní soulad a dostupnou komunikaci s</w:t>
      </w:r>
      <w:r w:rsidR="30BAA574"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občany.</w:t>
      </w:r>
    </w:p>
    <w:p w14:paraId="1195A51F" w14:textId="25406B76" w:rsidR="71013F46" w:rsidRPr="00F053E4" w:rsidRDefault="5274BE0F" w:rsidP="00F053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třetím místě se umístila společnost </w:t>
      </w:r>
      <w:r w:rsidRPr="71013F4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simULmed</w:t>
      </w:r>
      <w:r w:rsidR="28E893F6" w:rsidRPr="71013F4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  <w:r w:rsidRPr="00F777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specialista na realistické zdravotnické simulátory. Porota ocenila inteligentní simulátor krvácení simBLEED, který umožňuje věrný nácvik zásahů při masivním krvácení a zvyšuje připravenost zdravotníků i složek IZS.</w:t>
      </w:r>
    </w:p>
    <w:p w14:paraId="76528A07" w14:textId="44F65091" w:rsidR="00C7197C" w:rsidRDefault="4AFD46F2" w:rsidP="008A5203">
      <w:pPr>
        <w:pStyle w:val="Normlnweb"/>
        <w:jc w:val="both"/>
      </w:pPr>
      <w:r>
        <w:t>„</w:t>
      </w:r>
      <w:r w:rsidR="001546EF" w:rsidRPr="001546EF">
        <w:rPr>
          <w:i/>
          <w:iCs/>
        </w:rPr>
        <w:t xml:space="preserve">Kategorie malých a středních podniků letos krásně ukázala, že inovace mohou vznikat napříč velmi rozdílnými obory, ale spojuje je stejný </w:t>
      </w:r>
      <w:proofErr w:type="gramStart"/>
      <w:r w:rsidR="001546EF" w:rsidRPr="001546EF">
        <w:rPr>
          <w:i/>
          <w:iCs/>
        </w:rPr>
        <w:t>princip - hledání</w:t>
      </w:r>
      <w:proofErr w:type="gramEnd"/>
      <w:r w:rsidR="001546EF" w:rsidRPr="001546EF">
        <w:rPr>
          <w:i/>
          <w:iCs/>
        </w:rPr>
        <w:t xml:space="preserve"> chytrých a praktických řešení pro reálné výzvy současnosti. </w:t>
      </w:r>
      <w:r w:rsidR="001546EF" w:rsidRPr="001546EF">
        <w:rPr>
          <w:i/>
          <w:iCs/>
          <w:color w:val="000000" w:themeColor="text1"/>
        </w:rPr>
        <w:t>Projekty udržitelného pěstování potravin, digitalizace veřejné správy i moderního vzdělávání zdravotníků dokazují, že menší firmy umí rychle reagovat na potřeby společnosti a přinášet inovace s okamžitým dopadem</w:t>
      </w:r>
      <w:proofErr w:type="gramStart"/>
      <w:r w:rsidRPr="71013F46">
        <w:rPr>
          <w:i/>
          <w:iCs/>
        </w:rPr>
        <w:t>“</w:t>
      </w:r>
      <w:r w:rsidR="001546EF">
        <w:rPr>
          <w:i/>
          <w:iCs/>
        </w:rPr>
        <w:t xml:space="preserve">, </w:t>
      </w:r>
      <w:r>
        <w:t xml:space="preserve"> komentoval</w:t>
      </w:r>
      <w:proofErr w:type="gramEnd"/>
      <w:r>
        <w:t xml:space="preserve"> výsledky zástupce poroty</w:t>
      </w:r>
      <w:r w:rsidR="32098590">
        <w:t xml:space="preserve"> a partnera soutěže</w:t>
      </w:r>
      <w:r>
        <w:t xml:space="preserve"> Jaroslav Tichý, ředitel firemního centra Komerční banky</w:t>
      </w:r>
      <w:r w:rsidR="23201ADD">
        <w:t xml:space="preserve"> pro region Ústí nad Labem</w:t>
      </w:r>
      <w:r w:rsidR="11C2F807">
        <w:t>.</w:t>
      </w:r>
    </w:p>
    <w:p w14:paraId="2DA5EFE0" w14:textId="4D4737E9" w:rsidR="007E2013" w:rsidRPr="007E2013" w:rsidRDefault="007E2013" w:rsidP="008A5203">
      <w:pPr>
        <w:pStyle w:val="Normlnweb"/>
        <w:jc w:val="both"/>
        <w:rPr>
          <w:b/>
          <w:bCs/>
        </w:rPr>
      </w:pPr>
      <w:r w:rsidRPr="007E2013">
        <w:rPr>
          <w:b/>
          <w:bCs/>
        </w:rPr>
        <w:t>Inovační osobnost a odkaz, který pokračuje</w:t>
      </w:r>
    </w:p>
    <w:p w14:paraId="72CF3972" w14:textId="40844709" w:rsidR="007E2013" w:rsidRDefault="21B3026C" w:rsidP="008A5203">
      <w:pPr>
        <w:pStyle w:val="Normlnweb"/>
        <w:jc w:val="both"/>
      </w:pPr>
      <w:r>
        <w:t xml:space="preserve">Zvláštní kategorií soutěže Inovační firma Ústeckého kraje je </w:t>
      </w:r>
      <w:r w:rsidRPr="71013F46">
        <w:rPr>
          <w:rStyle w:val="Siln"/>
          <w:rFonts w:eastAsiaTheme="majorEastAsia"/>
          <w:b w:val="0"/>
          <w:bCs w:val="0"/>
        </w:rPr>
        <w:t>Cena profesorky Jiřiny Jílkové</w:t>
      </w:r>
      <w:r>
        <w:t>, která oceňuje osobnost s mimořádným přínosem pro rozvoj Ústeckého kraje v oblasti inovací.</w:t>
      </w:r>
    </w:p>
    <w:p w14:paraId="12DBC8F9" w14:textId="77777777" w:rsidR="007E2013" w:rsidRDefault="21B3026C" w:rsidP="008A5203">
      <w:pPr>
        <w:pStyle w:val="Normlnweb"/>
        <w:jc w:val="both"/>
      </w:pPr>
      <w:r>
        <w:t xml:space="preserve">Letošní ročník připomněl osobnost </w:t>
      </w:r>
      <w:r w:rsidRPr="71013F46">
        <w:rPr>
          <w:rStyle w:val="Siln"/>
          <w:rFonts w:eastAsiaTheme="majorEastAsia"/>
        </w:rPr>
        <w:t>Petra Hudského</w:t>
      </w:r>
      <w:r>
        <w:t xml:space="preserve">, který významně přispěl k podpoře technického vzdělávání a práci s mladými talenty v regionu. Právě jeho energie a vize stály u zrodu projektu </w:t>
      </w:r>
      <w:r w:rsidRPr="71013F46">
        <w:rPr>
          <w:rStyle w:val="Siln"/>
          <w:rFonts w:eastAsiaTheme="majorEastAsia"/>
        </w:rPr>
        <w:t>ROBUL</w:t>
      </w:r>
      <w:r>
        <w:t>, jenž propojuje studenty, mentory a odborníky z praxe a otevírá mladým lidem cestu k moderním technologiím i mezinárodním zkušenostem.</w:t>
      </w:r>
    </w:p>
    <w:p w14:paraId="30D50F35" w14:textId="4D2435A9" w:rsidR="007E2013" w:rsidRDefault="21B3026C" w:rsidP="008A5203">
      <w:pPr>
        <w:pStyle w:val="Normlnweb"/>
        <w:jc w:val="both"/>
      </w:pPr>
      <w:r>
        <w:lastRenderedPageBreak/>
        <w:t>Myšlenka projektu vznikla společně s jeho rodinou a postupně získala podporu partnerů včetně Inovačního centra Ústeckého kraje, které pomohlo projekt rozvinout do podoby, ve které dnes inspiruje studenty k technice, týmové spolupráci a inovativnímu myšlení.</w:t>
      </w:r>
      <w:r w:rsidR="23DA5443">
        <w:t xml:space="preserve"> </w:t>
      </w:r>
      <w:r>
        <w:t>Projekt ROBUL tak i nadále nese odkaz člověka, který věřil, že budoucnost regionu stojí na mladých lidech a jejich odvaze tvořit nové věci.</w:t>
      </w:r>
    </w:p>
    <w:p w14:paraId="5E8065A1" w14:textId="3CE6659E" w:rsidR="00230379" w:rsidRDefault="54B0910A" w:rsidP="008A5203">
      <w:pPr>
        <w:pStyle w:val="Normlnweb"/>
        <w:jc w:val="both"/>
      </w:pPr>
      <w:r w:rsidRPr="71013F46">
        <w:rPr>
          <w:i/>
          <w:iCs/>
        </w:rPr>
        <w:t xml:space="preserve">Petr </w:t>
      </w:r>
      <w:proofErr w:type="spellStart"/>
      <w:r w:rsidRPr="71013F46">
        <w:rPr>
          <w:i/>
          <w:iCs/>
        </w:rPr>
        <w:t>Hudský</w:t>
      </w:r>
      <w:proofErr w:type="spellEnd"/>
      <w:r w:rsidRPr="71013F46">
        <w:rPr>
          <w:i/>
          <w:iCs/>
        </w:rPr>
        <w:t xml:space="preserve"> pro mě nebyl jen partnerem při vzniku projektu ROBUL, ale především blízkým přítelem, který měl obrovskou energii a schopnost nadchnout ostatní pro věci, které dávaly smysl. Věřil v mladé lidi, v jejich talent a v to, že když dostanou příležitost, dokážou velké věci. Jsem rád, že jeho odkaz dnes žije dál právě prostřednictvím projektu ROBUL a inspiruje další generace studentů v našem regionu</w:t>
      </w:r>
      <w:r>
        <w:t>,“ dodal na závěr Martin Mata, ředitel ICUK.</w:t>
      </w:r>
    </w:p>
    <w:p w14:paraId="6E9D7D55" w14:textId="308391D7" w:rsidR="005D2F1C" w:rsidRDefault="28BA1B75" w:rsidP="71013F46">
      <w:pPr>
        <w:pStyle w:val="Normlnweb"/>
        <w:jc w:val="both"/>
        <w:rPr>
          <w:rStyle w:val="Siln"/>
          <w:rFonts w:eastAsiaTheme="majorEastAsia"/>
          <w:b w:val="0"/>
          <w:bCs w:val="0"/>
        </w:rPr>
      </w:pPr>
      <w:r>
        <w:t xml:space="preserve">Vítězné firmy si odnesly nejen pamětní plakety a finanční odměnu, ale také možnost používat titul </w:t>
      </w:r>
      <w:r w:rsidRPr="71013F46">
        <w:rPr>
          <w:rStyle w:val="Siln"/>
          <w:rFonts w:eastAsiaTheme="majorEastAsia"/>
          <w:b w:val="0"/>
          <w:bCs w:val="0"/>
        </w:rPr>
        <w:t>Inovační firma Ústeckého kraje 2025.</w:t>
      </w:r>
    </w:p>
    <w:p w14:paraId="67A25A4E" w14:textId="2AC2F529" w:rsidR="005D2F1C" w:rsidRPr="005D2F1C" w:rsidRDefault="005D2F1C" w:rsidP="00C759D8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5D2F1C">
        <w:rPr>
          <w:rFonts w:ascii="Times New Roman" w:hAnsi="Times New Roman" w:cs="Times New Roman"/>
          <w:kern w:val="0"/>
        </w:rPr>
        <w:t>Soutěž poř</w:t>
      </w:r>
      <w:r>
        <w:rPr>
          <w:rFonts w:ascii="Times New Roman" w:hAnsi="Times New Roman" w:cs="Times New Roman"/>
          <w:kern w:val="0"/>
        </w:rPr>
        <w:t>ádá</w:t>
      </w:r>
      <w:r w:rsidRPr="005D2F1C">
        <w:rPr>
          <w:rFonts w:ascii="Times New Roman" w:hAnsi="Times New Roman" w:cs="Times New Roman"/>
          <w:kern w:val="0"/>
        </w:rPr>
        <w:t xml:space="preserve"> Inovačn</w:t>
      </w:r>
      <w:r>
        <w:rPr>
          <w:rFonts w:ascii="Times New Roman" w:hAnsi="Times New Roman" w:cs="Times New Roman"/>
          <w:kern w:val="0"/>
        </w:rPr>
        <w:t>í</w:t>
      </w:r>
      <w:r w:rsidRPr="005D2F1C">
        <w:rPr>
          <w:rFonts w:ascii="Times New Roman" w:hAnsi="Times New Roman" w:cs="Times New Roman"/>
          <w:kern w:val="0"/>
        </w:rPr>
        <w:t xml:space="preserve"> centrum </w:t>
      </w:r>
      <w:r>
        <w:rPr>
          <w:rFonts w:ascii="Times New Roman" w:hAnsi="Times New Roman" w:cs="Times New Roman"/>
          <w:kern w:val="0"/>
        </w:rPr>
        <w:t>Ús</w:t>
      </w:r>
      <w:r w:rsidRPr="005D2F1C">
        <w:rPr>
          <w:rFonts w:ascii="Times New Roman" w:hAnsi="Times New Roman" w:cs="Times New Roman"/>
          <w:kern w:val="0"/>
        </w:rPr>
        <w:t>teck</w:t>
      </w:r>
      <w:r>
        <w:rPr>
          <w:rFonts w:ascii="Times New Roman" w:hAnsi="Times New Roman" w:cs="Times New Roman"/>
          <w:kern w:val="0"/>
        </w:rPr>
        <w:t>é</w:t>
      </w:r>
      <w:r w:rsidRPr="005D2F1C">
        <w:rPr>
          <w:rFonts w:ascii="Times New Roman" w:hAnsi="Times New Roman" w:cs="Times New Roman"/>
          <w:kern w:val="0"/>
        </w:rPr>
        <w:t>ho kraje. Hlavn</w:t>
      </w:r>
      <w:r>
        <w:rPr>
          <w:rFonts w:ascii="Times New Roman" w:hAnsi="Times New Roman" w:cs="Times New Roman"/>
          <w:kern w:val="0"/>
        </w:rPr>
        <w:t>í</w:t>
      </w:r>
      <w:r w:rsidRPr="005D2F1C">
        <w:rPr>
          <w:rFonts w:ascii="Times New Roman" w:hAnsi="Times New Roman" w:cs="Times New Roman"/>
          <w:kern w:val="0"/>
        </w:rPr>
        <w:t xml:space="preserve">mi partnery jsou </w:t>
      </w:r>
      <w:r>
        <w:rPr>
          <w:rFonts w:ascii="Times New Roman" w:hAnsi="Times New Roman" w:cs="Times New Roman"/>
          <w:kern w:val="0"/>
        </w:rPr>
        <w:t>Ú</w:t>
      </w:r>
      <w:r w:rsidRPr="005D2F1C">
        <w:rPr>
          <w:rFonts w:ascii="Times New Roman" w:hAnsi="Times New Roman" w:cs="Times New Roman"/>
          <w:kern w:val="0"/>
        </w:rPr>
        <w:t>stecký kraj a</w:t>
      </w:r>
    </w:p>
    <w:p w14:paraId="5A6F5D97" w14:textId="2C53FF67" w:rsidR="005D2F1C" w:rsidRPr="005D2F1C" w:rsidRDefault="005D2F1C" w:rsidP="00C759D8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5D2F1C">
        <w:rPr>
          <w:rFonts w:ascii="Times New Roman" w:hAnsi="Times New Roman" w:cs="Times New Roman"/>
          <w:kern w:val="0"/>
        </w:rPr>
        <w:t>Komerčn</w:t>
      </w:r>
      <w:r>
        <w:rPr>
          <w:rFonts w:ascii="Times New Roman" w:hAnsi="Times New Roman" w:cs="Times New Roman"/>
          <w:kern w:val="0"/>
        </w:rPr>
        <w:t xml:space="preserve">í </w:t>
      </w:r>
      <w:r w:rsidRPr="005D2F1C">
        <w:rPr>
          <w:rFonts w:ascii="Times New Roman" w:hAnsi="Times New Roman" w:cs="Times New Roman"/>
          <w:kern w:val="0"/>
        </w:rPr>
        <w:t xml:space="preserve">banka, </w:t>
      </w:r>
      <w:proofErr w:type="spellStart"/>
      <w:r w:rsidRPr="005D2F1C">
        <w:rPr>
          <w:rFonts w:ascii="Times New Roman" w:hAnsi="Times New Roman" w:cs="Times New Roman"/>
          <w:kern w:val="0"/>
        </w:rPr>
        <w:t>odborným</w:t>
      </w:r>
      <w:proofErr w:type="spellEnd"/>
      <w:r w:rsidRPr="005D2F1C">
        <w:rPr>
          <w:rFonts w:ascii="Times New Roman" w:hAnsi="Times New Roman" w:cs="Times New Roman"/>
          <w:kern w:val="0"/>
        </w:rPr>
        <w:t xml:space="preserve"> partnerem je agentura CzechInvest. Dal</w:t>
      </w:r>
      <w:r>
        <w:rPr>
          <w:rFonts w:ascii="Times New Roman" w:hAnsi="Times New Roman" w:cs="Times New Roman"/>
          <w:kern w:val="0"/>
        </w:rPr>
        <w:t>ší</w:t>
      </w:r>
      <w:r w:rsidRPr="005D2F1C">
        <w:rPr>
          <w:rFonts w:ascii="Times New Roman" w:hAnsi="Times New Roman" w:cs="Times New Roman"/>
          <w:kern w:val="0"/>
        </w:rPr>
        <w:t>mi partnery jsou</w:t>
      </w:r>
    </w:p>
    <w:p w14:paraId="7D666256" w14:textId="4E2D1046" w:rsidR="005D2F1C" w:rsidRPr="005D2F1C" w:rsidRDefault="005D2F1C" w:rsidP="00C759D8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5D2F1C">
        <w:rPr>
          <w:rFonts w:ascii="Times New Roman" w:hAnsi="Times New Roman" w:cs="Times New Roman"/>
          <w:kern w:val="0"/>
        </w:rPr>
        <w:t xml:space="preserve">Univerzita Jana Evangelisty Purkyně </w:t>
      </w:r>
      <w:r>
        <w:rPr>
          <w:rFonts w:ascii="Times New Roman" w:hAnsi="Times New Roman" w:cs="Times New Roman"/>
          <w:kern w:val="0"/>
        </w:rPr>
        <w:t xml:space="preserve">v Ústí </w:t>
      </w:r>
      <w:r w:rsidRPr="005D2F1C">
        <w:rPr>
          <w:rFonts w:ascii="Times New Roman" w:hAnsi="Times New Roman" w:cs="Times New Roman"/>
          <w:kern w:val="0"/>
        </w:rPr>
        <w:t>nad Labem a Krajsk</w:t>
      </w:r>
      <w:r>
        <w:rPr>
          <w:rFonts w:ascii="Times New Roman" w:hAnsi="Times New Roman" w:cs="Times New Roman"/>
          <w:kern w:val="0"/>
        </w:rPr>
        <w:t xml:space="preserve">á hospodářská </w:t>
      </w:r>
      <w:r w:rsidRPr="005D2F1C">
        <w:rPr>
          <w:rFonts w:ascii="Times New Roman" w:hAnsi="Times New Roman" w:cs="Times New Roman"/>
          <w:kern w:val="0"/>
        </w:rPr>
        <w:t>komora</w:t>
      </w:r>
    </w:p>
    <w:p w14:paraId="5BD78071" w14:textId="4F67BA2F" w:rsidR="005D2F1C" w:rsidRPr="005D2F1C" w:rsidRDefault="005D2F1C" w:rsidP="00C759D8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Ústeckého </w:t>
      </w:r>
      <w:r w:rsidRPr="005D2F1C">
        <w:rPr>
          <w:rFonts w:ascii="Times New Roman" w:hAnsi="Times New Roman" w:cs="Times New Roman"/>
          <w:kern w:val="0"/>
        </w:rPr>
        <w:t>kraje. Soutěž je podporov</w:t>
      </w:r>
      <w:r w:rsidR="00094A7F">
        <w:rPr>
          <w:rFonts w:ascii="Times New Roman" w:hAnsi="Times New Roman" w:cs="Times New Roman"/>
          <w:kern w:val="0"/>
        </w:rPr>
        <w:t>án</w:t>
      </w:r>
      <w:r w:rsidRPr="005D2F1C">
        <w:rPr>
          <w:rFonts w:ascii="Times New Roman" w:hAnsi="Times New Roman" w:cs="Times New Roman"/>
          <w:kern w:val="0"/>
        </w:rPr>
        <w:t>a z projektu Smart Akceler</w:t>
      </w:r>
      <w:r>
        <w:rPr>
          <w:rFonts w:ascii="Times New Roman" w:hAnsi="Times New Roman" w:cs="Times New Roman"/>
          <w:kern w:val="0"/>
        </w:rPr>
        <w:t>át</w:t>
      </w:r>
      <w:r w:rsidRPr="005D2F1C">
        <w:rPr>
          <w:rFonts w:ascii="Times New Roman" w:hAnsi="Times New Roman" w:cs="Times New Roman"/>
          <w:kern w:val="0"/>
        </w:rPr>
        <w:t xml:space="preserve">or III pro </w:t>
      </w:r>
      <w:r>
        <w:rPr>
          <w:rFonts w:ascii="Times New Roman" w:hAnsi="Times New Roman" w:cs="Times New Roman"/>
          <w:kern w:val="0"/>
        </w:rPr>
        <w:t>Ústecký</w:t>
      </w:r>
      <w:r w:rsidRPr="005D2F1C">
        <w:rPr>
          <w:rFonts w:ascii="Times New Roman" w:hAnsi="Times New Roman" w:cs="Times New Roman"/>
          <w:kern w:val="0"/>
        </w:rPr>
        <w:t xml:space="preserve"> kraj,</w:t>
      </w:r>
    </w:p>
    <w:p w14:paraId="75674AFC" w14:textId="160613BB" w:rsidR="005D2F1C" w:rsidRPr="005D2F1C" w:rsidRDefault="28BA1B75" w:rsidP="00C759D8">
      <w:pPr>
        <w:autoSpaceDE w:val="0"/>
        <w:autoSpaceDN w:val="0"/>
        <w:adjustRightInd w:val="0"/>
      </w:pPr>
      <w:r w:rsidRPr="005D2F1C">
        <w:rPr>
          <w:rFonts w:ascii="Times New Roman" w:hAnsi="Times New Roman" w:cs="Times New Roman"/>
          <w:kern w:val="0"/>
        </w:rPr>
        <w:t xml:space="preserve">CZ.02.01.02/00/22_009/0004316 a letos ji na Hradě v Litoměřicích podpořil také starosta hostitelského města Radek Löwy. </w:t>
      </w:r>
    </w:p>
    <w:p w14:paraId="42910B07" w14:textId="6E3A97E3" w:rsidR="71013F46" w:rsidRDefault="71013F46" w:rsidP="71013F46">
      <w:pPr>
        <w:rPr>
          <w:rFonts w:ascii="Times New Roman" w:hAnsi="Times New Roman" w:cs="Times New Roman"/>
        </w:rPr>
      </w:pPr>
    </w:p>
    <w:p w14:paraId="2A074BA8" w14:textId="77777777" w:rsidR="00F0593E" w:rsidRPr="00F0593E" w:rsidRDefault="00F0593E" w:rsidP="00F059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F059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Kategorie Velké podniky</w:t>
      </w:r>
    </w:p>
    <w:p w14:paraId="74EE44E5" w14:textId="48B6540A" w:rsidR="00F0593E" w:rsidRPr="00F0593E" w:rsidRDefault="00F0593E" w:rsidP="00F059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místo </w:t>
      </w:r>
      <w:r w:rsidR="00B97C9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</w:t>
      </w:r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HENNLICH</w:t>
      </w:r>
      <w:proofErr w:type="gramEnd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s.r.o.</w:t>
      </w:r>
    </w:p>
    <w:p w14:paraId="73D5EF5D" w14:textId="46F871F5" w:rsidR="00F0593E" w:rsidRPr="00F0593E" w:rsidRDefault="00F0593E" w:rsidP="00F059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místo </w:t>
      </w:r>
      <w:r w:rsidR="00B97C9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</w:t>
      </w:r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MALFINI</w:t>
      </w:r>
      <w:proofErr w:type="gramEnd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a.s.</w:t>
      </w:r>
    </w:p>
    <w:p w14:paraId="714CAB75" w14:textId="1BAC5973" w:rsidR="00F0593E" w:rsidRPr="00F0593E" w:rsidRDefault="6F156BDE" w:rsidP="71013F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místo </w:t>
      </w:r>
      <w:r w:rsidR="30DDF2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</w:t>
      </w:r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ORLEN</w:t>
      </w:r>
      <w:proofErr w:type="gramEnd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Unipetrol RPA s.r.o.</w:t>
      </w:r>
    </w:p>
    <w:p w14:paraId="255A9E44" w14:textId="77777777" w:rsidR="00F0593E" w:rsidRPr="00F0593E" w:rsidRDefault="00F0593E" w:rsidP="00F059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F059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Kategorie Malé a střední podniky</w:t>
      </w:r>
    </w:p>
    <w:p w14:paraId="20766CCC" w14:textId="579325A0" w:rsidR="00F0593E" w:rsidRPr="00F0593E" w:rsidRDefault="00F0593E" w:rsidP="00F0593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místo </w:t>
      </w:r>
      <w:r w:rsidR="00B97C9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- </w:t>
      </w:r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Agro</w:t>
      </w:r>
      <w:proofErr w:type="gramEnd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Kadaň s.r.o.</w:t>
      </w:r>
    </w:p>
    <w:p w14:paraId="7A389CA2" w14:textId="723B812E" w:rsidR="00F0593E" w:rsidRPr="00F0593E" w:rsidRDefault="00F0593E" w:rsidP="00F0593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místo </w:t>
      </w:r>
      <w:r w:rsidR="00B97C9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</w:t>
      </w:r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Galileo</w:t>
      </w:r>
      <w:proofErr w:type="gramEnd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Corporation</w:t>
      </w:r>
      <w:proofErr w:type="spellEnd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s.r.o.</w:t>
      </w:r>
    </w:p>
    <w:p w14:paraId="68DDDA7A" w14:textId="40CCFB7C" w:rsidR="00F0593E" w:rsidRPr="00F0593E" w:rsidRDefault="6F156BDE" w:rsidP="71013F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místo </w:t>
      </w:r>
      <w:r w:rsidR="30DDF2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</w:t>
      </w:r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simULmed</w:t>
      </w:r>
      <w:proofErr w:type="gramEnd"/>
      <w:r w:rsidRPr="00F059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s.r.o.</w:t>
      </w:r>
    </w:p>
    <w:p w14:paraId="42A12C21" w14:textId="39BB3F9E" w:rsidR="703CDB25" w:rsidRDefault="703CDB25" w:rsidP="71013F46">
      <w:pPr>
        <w:spacing w:beforeAutospacing="1" w:afterAutospacing="1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71013F46">
        <w:rPr>
          <w:rFonts w:eastAsiaTheme="minorEastAsia"/>
          <w:b/>
          <w:bCs/>
          <w:sz w:val="27"/>
          <w:szCs w:val="27"/>
          <w:lang w:eastAsia="cs-CZ"/>
        </w:rPr>
        <w:t>Cena profesorky Jiřiny Jílkové pro inovační osobnost Ústeckého kraje</w:t>
      </w:r>
    </w:p>
    <w:p w14:paraId="0F7A3B4A" w14:textId="1D742070" w:rsidR="703CDB25" w:rsidRDefault="703CDB25" w:rsidP="00F053E4">
      <w:pPr>
        <w:spacing w:beforeAutospacing="1" w:afterAutospacing="1"/>
        <w:rPr>
          <w:rFonts w:ascii="Times New Roman" w:eastAsia="Times New Roman" w:hAnsi="Times New Roman" w:cs="Times New Roman"/>
          <w:lang w:eastAsia="cs-CZ"/>
        </w:rPr>
      </w:pPr>
      <w:r w:rsidRPr="71013F46">
        <w:rPr>
          <w:rFonts w:ascii="Times New Roman" w:eastAsia="Times New Roman" w:hAnsi="Times New Roman" w:cs="Times New Roman"/>
          <w:lang w:eastAsia="cs-CZ"/>
        </w:rPr>
        <w:t xml:space="preserve">Petr </w:t>
      </w:r>
      <w:proofErr w:type="spellStart"/>
      <w:r w:rsidRPr="71013F46">
        <w:rPr>
          <w:rFonts w:ascii="Times New Roman" w:eastAsia="Times New Roman" w:hAnsi="Times New Roman" w:cs="Times New Roman"/>
          <w:lang w:eastAsia="cs-CZ"/>
        </w:rPr>
        <w:t>Hudský</w:t>
      </w:r>
      <w:proofErr w:type="spellEnd"/>
      <w:r w:rsidRPr="71013F46">
        <w:rPr>
          <w:rFonts w:ascii="Times New Roman" w:eastAsia="Times New Roman" w:hAnsi="Times New Roman" w:cs="Times New Roman"/>
          <w:lang w:eastAsia="cs-CZ"/>
        </w:rPr>
        <w:t>, in memoriam</w:t>
      </w:r>
    </w:p>
    <w:p w14:paraId="11A897E6" w14:textId="77777777" w:rsidR="00F053E4" w:rsidRDefault="00F053E4" w:rsidP="005D2F1C">
      <w:pPr>
        <w:pStyle w:val="Normlnweb"/>
      </w:pPr>
    </w:p>
    <w:p w14:paraId="77C5A596" w14:textId="77777777" w:rsidR="00F053E4" w:rsidRDefault="00F053E4" w:rsidP="005D2F1C">
      <w:pPr>
        <w:pStyle w:val="Normlnweb"/>
      </w:pPr>
    </w:p>
    <w:p w14:paraId="1372FB76" w14:textId="453A7E35" w:rsidR="005D2F1C" w:rsidRDefault="00F0593E" w:rsidP="005D2F1C">
      <w:pPr>
        <w:pStyle w:val="Normlnweb"/>
        <w:rPr>
          <w:i/>
          <w:iCs/>
          <w:sz w:val="20"/>
          <w:szCs w:val="20"/>
        </w:rPr>
      </w:pPr>
      <w:r>
        <w:t xml:space="preserve">kontakt pro média: Ondřej Klein, </w:t>
      </w:r>
      <w:hyperlink r:id="rId6" w:history="1">
        <w:r w:rsidRPr="0073533B">
          <w:rPr>
            <w:rStyle w:val="Hypertextovodkaz"/>
          </w:rPr>
          <w:t>klein@icuk.cz</w:t>
        </w:r>
      </w:hyperlink>
      <w:r>
        <w:t xml:space="preserve">, </w:t>
      </w:r>
      <w:r>
        <w:rPr>
          <w:i/>
          <w:iCs/>
          <w:sz w:val="20"/>
          <w:szCs w:val="20"/>
        </w:rPr>
        <w:t>774 156</w:t>
      </w:r>
      <w:r w:rsidR="00CE19CF">
        <w:rPr>
          <w:i/>
          <w:iCs/>
          <w:sz w:val="20"/>
          <w:szCs w:val="20"/>
        </w:rPr>
        <w:t> </w:t>
      </w:r>
      <w:r>
        <w:rPr>
          <w:i/>
          <w:iCs/>
          <w:sz w:val="20"/>
          <w:szCs w:val="20"/>
        </w:rPr>
        <w:t>477</w:t>
      </w:r>
    </w:p>
    <w:p w14:paraId="62FC05B1" w14:textId="77777777" w:rsidR="00CE19CF" w:rsidRDefault="00CE19CF" w:rsidP="005D2F1C">
      <w:pPr>
        <w:pStyle w:val="Normlnweb"/>
        <w:rPr>
          <w:i/>
          <w:iCs/>
          <w:sz w:val="20"/>
          <w:szCs w:val="20"/>
        </w:rPr>
      </w:pPr>
    </w:p>
    <w:p w14:paraId="1317DE61" w14:textId="77777777" w:rsidR="00CE19CF" w:rsidRDefault="00CE19CF" w:rsidP="005D2F1C">
      <w:pPr>
        <w:pStyle w:val="Normlnweb"/>
        <w:rPr>
          <w:i/>
          <w:iCs/>
          <w:sz w:val="20"/>
          <w:szCs w:val="20"/>
        </w:rPr>
      </w:pPr>
    </w:p>
    <w:p w14:paraId="3C61E61F" w14:textId="77777777" w:rsidR="00CE19CF" w:rsidRDefault="00CE19CF" w:rsidP="005D2F1C">
      <w:pPr>
        <w:pStyle w:val="Normlnweb"/>
        <w:rPr>
          <w:i/>
          <w:iCs/>
          <w:sz w:val="20"/>
          <w:szCs w:val="20"/>
        </w:rPr>
      </w:pPr>
    </w:p>
    <w:p w14:paraId="0E06970D" w14:textId="7AD43F7D" w:rsidR="00CE19CF" w:rsidRDefault="00CE19CF" w:rsidP="005D2F1C">
      <w:pPr>
        <w:pStyle w:val="Normlnweb"/>
      </w:pPr>
    </w:p>
    <w:p w14:paraId="5095CB46" w14:textId="3B9499F8" w:rsidR="00CE19CF" w:rsidRDefault="00CE19CF" w:rsidP="005D2F1C">
      <w:pPr>
        <w:pStyle w:val="Normlnweb"/>
      </w:pPr>
    </w:p>
    <w:p w14:paraId="35E2035A" w14:textId="4EE386CD" w:rsidR="00CE19CF" w:rsidRPr="005D2F1C" w:rsidRDefault="00CE19CF" w:rsidP="005D2F1C">
      <w:pPr>
        <w:pStyle w:val="Normlnweb"/>
      </w:pPr>
    </w:p>
    <w:sectPr w:rsidR="00CE19CF" w:rsidRPr="005D2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729E"/>
    <w:multiLevelType w:val="multilevel"/>
    <w:tmpl w:val="C902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9C6249"/>
    <w:multiLevelType w:val="multilevel"/>
    <w:tmpl w:val="88FE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759644">
    <w:abstractNumId w:val="0"/>
  </w:num>
  <w:num w:numId="2" w16cid:durableId="147660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7C"/>
    <w:rsid w:val="000869F6"/>
    <w:rsid w:val="00094A7F"/>
    <w:rsid w:val="001546EF"/>
    <w:rsid w:val="00166F96"/>
    <w:rsid w:val="001C3725"/>
    <w:rsid w:val="00230379"/>
    <w:rsid w:val="004211C9"/>
    <w:rsid w:val="00441FE6"/>
    <w:rsid w:val="004D45BD"/>
    <w:rsid w:val="0057150A"/>
    <w:rsid w:val="005B0E4F"/>
    <w:rsid w:val="005D2F1C"/>
    <w:rsid w:val="00667A77"/>
    <w:rsid w:val="006819DC"/>
    <w:rsid w:val="007D1F3F"/>
    <w:rsid w:val="007E2013"/>
    <w:rsid w:val="00881531"/>
    <w:rsid w:val="008A5203"/>
    <w:rsid w:val="00933AA0"/>
    <w:rsid w:val="00993018"/>
    <w:rsid w:val="00A35F10"/>
    <w:rsid w:val="00B97C9F"/>
    <w:rsid w:val="00C048EC"/>
    <w:rsid w:val="00C45D3E"/>
    <w:rsid w:val="00C7197C"/>
    <w:rsid w:val="00C759D8"/>
    <w:rsid w:val="00CE19CF"/>
    <w:rsid w:val="00D2682D"/>
    <w:rsid w:val="00E155E1"/>
    <w:rsid w:val="00E22091"/>
    <w:rsid w:val="00E54EFF"/>
    <w:rsid w:val="00F053E4"/>
    <w:rsid w:val="00F0593E"/>
    <w:rsid w:val="00F77766"/>
    <w:rsid w:val="00F87787"/>
    <w:rsid w:val="00FD7FF5"/>
    <w:rsid w:val="0391D679"/>
    <w:rsid w:val="099DFAB2"/>
    <w:rsid w:val="0B32DAE4"/>
    <w:rsid w:val="0C2D1B20"/>
    <w:rsid w:val="0E33ED7D"/>
    <w:rsid w:val="1007E5EC"/>
    <w:rsid w:val="11C2F807"/>
    <w:rsid w:val="15762C8F"/>
    <w:rsid w:val="1DED998D"/>
    <w:rsid w:val="1FB132BB"/>
    <w:rsid w:val="21B3026C"/>
    <w:rsid w:val="23201ADD"/>
    <w:rsid w:val="23A80904"/>
    <w:rsid w:val="23DA5443"/>
    <w:rsid w:val="27407197"/>
    <w:rsid w:val="28BA1B75"/>
    <w:rsid w:val="28E893F6"/>
    <w:rsid w:val="296CE325"/>
    <w:rsid w:val="2C2CF654"/>
    <w:rsid w:val="30BAA574"/>
    <w:rsid w:val="30DDF257"/>
    <w:rsid w:val="32098590"/>
    <w:rsid w:val="322416E7"/>
    <w:rsid w:val="34B7021E"/>
    <w:rsid w:val="35FB447A"/>
    <w:rsid w:val="4526A7F1"/>
    <w:rsid w:val="452D80A0"/>
    <w:rsid w:val="49C9ECDE"/>
    <w:rsid w:val="4AFD46F2"/>
    <w:rsid w:val="520AAC7C"/>
    <w:rsid w:val="5274BE0F"/>
    <w:rsid w:val="53DAC259"/>
    <w:rsid w:val="54B0910A"/>
    <w:rsid w:val="5592A04C"/>
    <w:rsid w:val="56669975"/>
    <w:rsid w:val="6205EB05"/>
    <w:rsid w:val="65428997"/>
    <w:rsid w:val="6B55E354"/>
    <w:rsid w:val="6BF115F3"/>
    <w:rsid w:val="6F156BDE"/>
    <w:rsid w:val="703CDB25"/>
    <w:rsid w:val="71013F46"/>
    <w:rsid w:val="72D9DCA8"/>
    <w:rsid w:val="7CEDF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855A"/>
  <w15:chartTrackingRefBased/>
  <w15:docId w15:val="{FB5A0CBF-AFCE-DA4A-AD4B-1BBA1C6A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1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71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1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1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1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1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1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1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1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71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71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197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197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19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19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19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19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1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19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1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1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19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19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197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1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197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197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C719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7197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59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93E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ein@icuk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Petrová</dc:creator>
  <cp:keywords/>
  <dc:description/>
  <cp:lastModifiedBy>Šárka Petrová</cp:lastModifiedBy>
  <cp:revision>3</cp:revision>
  <cp:lastPrinted>2026-02-20T05:00:00Z</cp:lastPrinted>
  <dcterms:created xsi:type="dcterms:W3CDTF">2026-02-20T08:11:00Z</dcterms:created>
  <dcterms:modified xsi:type="dcterms:W3CDTF">2026-02-20T08:21:00Z</dcterms:modified>
</cp:coreProperties>
</file>